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7B" w:rsidRPr="00FE5A67" w:rsidRDefault="00056B7B" w:rsidP="00FE5A67">
      <w:pPr>
        <w:widowControl w:val="0"/>
        <w:autoSpaceDE w:val="0"/>
        <w:autoSpaceDN w:val="0"/>
        <w:adjustRightInd w:val="0"/>
        <w:spacing w:after="80"/>
        <w:jc w:val="center"/>
        <w:rPr>
          <w:rFonts w:ascii="Calibri" w:hAnsi="Calibri" w:cs="Helvetica"/>
          <w:b/>
          <w:bCs/>
          <w:sz w:val="28"/>
          <w:szCs w:val="28"/>
        </w:rPr>
      </w:pPr>
      <w:r w:rsidRPr="00FE5A67">
        <w:rPr>
          <w:rFonts w:ascii="Calibri" w:hAnsi="Calibri" w:cs="Helvetica"/>
          <w:b/>
          <w:bCs/>
          <w:sz w:val="28"/>
          <w:szCs w:val="28"/>
        </w:rPr>
        <w:t>Post-Doctoral Positions: Limits of the Numerical</w:t>
      </w:r>
    </w:p>
    <w:p w:rsidR="00056B7B" w:rsidRDefault="00056B7B" w:rsidP="00FE5A67">
      <w:pPr>
        <w:widowControl w:val="0"/>
        <w:autoSpaceDE w:val="0"/>
        <w:autoSpaceDN w:val="0"/>
        <w:adjustRightInd w:val="0"/>
        <w:spacing w:after="80"/>
        <w:jc w:val="center"/>
        <w:rPr>
          <w:rFonts w:ascii="Calibri" w:hAnsi="Calibri" w:cs="Helvetica"/>
          <w:b/>
          <w:bCs/>
          <w:sz w:val="28"/>
          <w:szCs w:val="28"/>
        </w:rPr>
      </w:pPr>
      <w:smartTag w:uri="urn:schemas-microsoft-com:office:smarttags" w:element="PlaceType">
        <w:r w:rsidRPr="00FE5A67">
          <w:rPr>
            <w:rFonts w:ascii="Calibri" w:hAnsi="Calibri" w:cs="Helvetica"/>
            <w:b/>
            <w:bCs/>
            <w:sz w:val="28"/>
            <w:szCs w:val="28"/>
          </w:rPr>
          <w:t>University</w:t>
        </w:r>
      </w:smartTag>
      <w:r w:rsidRPr="00FE5A67">
        <w:rPr>
          <w:rFonts w:ascii="Calibri" w:hAnsi="Calibri" w:cs="Helvetica"/>
          <w:b/>
          <w:bCs/>
          <w:sz w:val="28"/>
          <w:szCs w:val="28"/>
        </w:rPr>
        <w:t xml:space="preserve"> of </w:t>
      </w:r>
      <w:smartTag w:uri="urn:schemas-microsoft-com:office:smarttags" w:element="PlaceName">
        <w:r w:rsidRPr="00FE5A67">
          <w:rPr>
            <w:rFonts w:ascii="Calibri" w:hAnsi="Calibri" w:cs="Helvetica"/>
            <w:b/>
            <w:bCs/>
            <w:sz w:val="28"/>
            <w:szCs w:val="28"/>
          </w:rPr>
          <w:t>California</w:t>
        </w:r>
      </w:smartTag>
      <w:r w:rsidRPr="00FE5A67">
        <w:rPr>
          <w:rFonts w:ascii="Calibri" w:hAnsi="Calibri" w:cs="Helvetica"/>
          <w:b/>
          <w:bCs/>
          <w:sz w:val="28"/>
          <w:szCs w:val="28"/>
        </w:rPr>
        <w:t xml:space="preserve"> at </w:t>
      </w:r>
      <w:smartTag w:uri="urn:schemas-microsoft-com:office:smarttags" w:element="City">
        <w:smartTag w:uri="urn:schemas-microsoft-com:office:smarttags" w:element="place">
          <w:r w:rsidRPr="00FE5A67">
            <w:rPr>
              <w:rFonts w:ascii="Calibri" w:hAnsi="Calibri" w:cs="Helvetica"/>
              <w:b/>
              <w:bCs/>
              <w:sz w:val="28"/>
              <w:szCs w:val="28"/>
            </w:rPr>
            <w:t>Santa Barbara</w:t>
          </w:r>
        </w:smartTag>
      </w:smartTag>
    </w:p>
    <w:p w:rsidR="00056B7B" w:rsidRPr="00FE5A67" w:rsidRDefault="00056B7B" w:rsidP="00FE5A67">
      <w:pPr>
        <w:widowControl w:val="0"/>
        <w:autoSpaceDE w:val="0"/>
        <w:autoSpaceDN w:val="0"/>
        <w:adjustRightInd w:val="0"/>
        <w:spacing w:after="80"/>
        <w:jc w:val="center"/>
        <w:rPr>
          <w:rFonts w:ascii="Calibri" w:hAnsi="Calibri" w:cs="Helvetica"/>
          <w:b/>
          <w:bCs/>
          <w:sz w:val="28"/>
          <w:szCs w:val="28"/>
        </w:rPr>
      </w:pPr>
    </w:p>
    <w:p w:rsidR="00056B7B" w:rsidRPr="00FE5A67" w:rsidRDefault="00056B7B" w:rsidP="00E27C82">
      <w:pPr>
        <w:widowControl w:val="0"/>
        <w:autoSpaceDE w:val="0"/>
        <w:autoSpaceDN w:val="0"/>
        <w:adjustRightInd w:val="0"/>
        <w:spacing w:after="240"/>
        <w:rPr>
          <w:rFonts w:ascii="Calibri" w:hAnsi="Calibri" w:cs="Helvetica"/>
          <w:sz w:val="22"/>
          <w:szCs w:val="22"/>
        </w:rPr>
      </w:pPr>
      <w:r w:rsidRPr="00FE5A67">
        <w:rPr>
          <w:rFonts w:ascii="Calibri" w:hAnsi="Calibri" w:cs="Helvetica"/>
          <w:sz w:val="22"/>
          <w:szCs w:val="22"/>
        </w:rPr>
        <w:t xml:space="preserve">The English Department of the </w:t>
      </w:r>
      <w:smartTag w:uri="urn:schemas-microsoft-com:office:smarttags" w:element="PlaceType">
        <w:smartTag w:uri="urn:schemas-microsoft-com:office:smarttags" w:element="place">
          <w:r w:rsidRPr="00FE5A67">
            <w:rPr>
              <w:rFonts w:ascii="Calibri" w:hAnsi="Calibri" w:cs="Helvetica"/>
              <w:sz w:val="22"/>
              <w:szCs w:val="22"/>
            </w:rPr>
            <w:t>University</w:t>
          </w:r>
        </w:smartTag>
        <w:r w:rsidRPr="00FE5A67">
          <w:rPr>
            <w:rFonts w:ascii="Calibri" w:hAnsi="Calibri" w:cs="Helvetica"/>
            <w:sz w:val="22"/>
            <w:szCs w:val="22"/>
          </w:rPr>
          <w:t xml:space="preserve"> of </w:t>
        </w:r>
        <w:smartTag w:uri="urn:schemas-microsoft-com:office:smarttags" w:element="City">
          <w:smartTag w:uri="urn:schemas-microsoft-com:office:smarttags" w:element="PlaceName">
            <w:r w:rsidRPr="00FE5A67">
              <w:rPr>
                <w:rFonts w:ascii="Calibri" w:hAnsi="Calibri" w:cs="Helvetica"/>
                <w:sz w:val="22"/>
                <w:szCs w:val="22"/>
              </w:rPr>
              <w:t>California</w:t>
            </w:r>
          </w:smartTag>
        </w:smartTag>
      </w:smartTag>
      <w:r w:rsidRPr="00FE5A67">
        <w:rPr>
          <w:rFonts w:ascii="Calibri" w:hAnsi="Calibri" w:cs="Helvetica"/>
          <w:sz w:val="22"/>
          <w:szCs w:val="22"/>
        </w:rPr>
        <w:t xml:space="preserve"> at Santa Barbara (UCSB) is seeking to appoint one or two post doctoral Research Associates to join a three-year project  called </w:t>
      </w:r>
      <w:r w:rsidRPr="00FE5A67">
        <w:rPr>
          <w:rFonts w:ascii="Calibri" w:hAnsi="Calibri" w:cs="Helvetica"/>
          <w:i/>
          <w:sz w:val="22"/>
          <w:szCs w:val="22"/>
        </w:rPr>
        <w:t>Limits of the Numerical</w:t>
      </w:r>
      <w:r w:rsidRPr="00FE5A67">
        <w:rPr>
          <w:rFonts w:ascii="Calibri" w:hAnsi="Calibri" w:cs="Helvetica"/>
          <w:sz w:val="22"/>
          <w:szCs w:val="22"/>
        </w:rPr>
        <w:t xml:space="preserve">. The position(s) will be held for 3 years from 1 October 2015. Deadline for application is </w:t>
      </w:r>
      <w:r>
        <w:rPr>
          <w:rFonts w:ascii="Calibri" w:hAnsi="Calibri" w:cs="Helvetica"/>
          <w:sz w:val="22"/>
          <w:szCs w:val="22"/>
        </w:rPr>
        <w:t>June 8</w:t>
      </w:r>
      <w:bookmarkStart w:id="0" w:name="_GoBack"/>
      <w:bookmarkEnd w:id="0"/>
      <w:r w:rsidRPr="00FE5A67">
        <w:rPr>
          <w:rFonts w:ascii="Calibri" w:hAnsi="Calibri" w:cs="Helvetica"/>
          <w:sz w:val="22"/>
          <w:szCs w:val="22"/>
        </w:rPr>
        <w:t>, 2015.  Appointment will be pending final funding approval.</w:t>
      </w:r>
    </w:p>
    <w:p w:rsidR="00056B7B" w:rsidRPr="00FE5A67" w:rsidRDefault="00056B7B" w:rsidP="00A02925">
      <w:pPr>
        <w:widowControl w:val="0"/>
        <w:autoSpaceDE w:val="0"/>
        <w:autoSpaceDN w:val="0"/>
        <w:adjustRightInd w:val="0"/>
        <w:spacing w:after="240"/>
        <w:rPr>
          <w:rFonts w:ascii="Calibri" w:hAnsi="Calibri" w:cs="Helvetica"/>
          <w:sz w:val="22"/>
          <w:szCs w:val="22"/>
        </w:rPr>
      </w:pPr>
      <w:hyperlink r:id="rId5" w:history="1">
        <w:r w:rsidRPr="00FE5A67">
          <w:rPr>
            <w:rFonts w:ascii="Calibri" w:hAnsi="Calibri" w:cs="Helvetica"/>
            <w:i/>
            <w:iCs/>
            <w:color w:val="094DE6"/>
            <w:sz w:val="22"/>
            <w:szCs w:val="22"/>
          </w:rPr>
          <w:t>Limits of the Numerical</w:t>
        </w:r>
      </w:hyperlink>
      <w:r w:rsidRPr="00FE5A67">
        <w:rPr>
          <w:rFonts w:ascii="Calibri" w:hAnsi="Calibri" w:cs="Helvetica"/>
          <w:sz w:val="22"/>
          <w:szCs w:val="22"/>
        </w:rPr>
        <w:t xml:space="preserve"> is a collaboration between the </w:t>
      </w:r>
      <w:smartTag w:uri="urn:schemas-microsoft-com:office:smarttags" w:element="City">
        <w:smartTag w:uri="urn:schemas-microsoft-com:office:smarttags" w:element="PlaceType">
          <w:r w:rsidRPr="00FE5A67">
            <w:rPr>
              <w:rFonts w:ascii="Calibri" w:hAnsi="Calibri" w:cs="Helvetica"/>
              <w:sz w:val="22"/>
              <w:szCs w:val="22"/>
            </w:rPr>
            <w:t>University</w:t>
          </w:r>
        </w:smartTag>
      </w:smartTag>
      <w:r w:rsidRPr="00FE5A67">
        <w:rPr>
          <w:rFonts w:ascii="Calibri" w:hAnsi="Calibri" w:cs="Helvetica"/>
          <w:sz w:val="22"/>
          <w:szCs w:val="22"/>
        </w:rPr>
        <w:t xml:space="preserve"> of </w:t>
      </w:r>
      <w:smartTag w:uri="urn:schemas-microsoft-com:office:smarttags" w:element="City">
        <w:smartTag w:uri="urn:schemas-microsoft-com:office:smarttags" w:element="PlaceName">
          <w:r w:rsidRPr="00FE5A67">
            <w:rPr>
              <w:rFonts w:ascii="Calibri" w:hAnsi="Calibri" w:cs="Helvetica"/>
              <w:sz w:val="22"/>
              <w:szCs w:val="22"/>
            </w:rPr>
            <w:t>Cambridge</w:t>
          </w:r>
        </w:smartTag>
      </w:smartTag>
      <w:r w:rsidRPr="00FE5A67">
        <w:rPr>
          <w:rFonts w:ascii="Calibri" w:hAnsi="Calibri" w:cs="Helvetica"/>
          <w:sz w:val="22"/>
          <w:szCs w:val="22"/>
        </w:rPr>
        <w:t xml:space="preserve">, the </w:t>
      </w:r>
      <w:smartTag w:uri="urn:schemas-microsoft-com:office:smarttags" w:element="City">
        <w:smartTag w:uri="urn:schemas-microsoft-com:office:smarttags" w:element="PlaceType">
          <w:smartTag w:uri="urn:schemas-microsoft-com:office:smarttags" w:element="place">
            <w:smartTag w:uri="urn:schemas-microsoft-com:office:smarttags" w:element="PlaceType">
              <w:r w:rsidRPr="00FE5A67">
                <w:rPr>
                  <w:rFonts w:ascii="Calibri" w:hAnsi="Calibri" w:cs="Helvetica"/>
                  <w:sz w:val="22"/>
                  <w:szCs w:val="22"/>
                </w:rPr>
                <w:t>University</w:t>
              </w:r>
            </w:smartTag>
          </w:smartTag>
          <w:r w:rsidRPr="00FE5A67">
            <w:rPr>
              <w:rFonts w:ascii="Calibri" w:hAnsi="Calibri" w:cs="Helvetica"/>
              <w:sz w:val="22"/>
              <w:szCs w:val="22"/>
            </w:rPr>
            <w:t xml:space="preserve"> of </w:t>
          </w:r>
          <w:smartTag w:uri="urn:schemas-microsoft-com:office:smarttags" w:element="City">
            <w:smartTag w:uri="urn:schemas-microsoft-com:office:smarttags" w:element="PlaceName">
              <w:r w:rsidRPr="00FE5A67">
                <w:rPr>
                  <w:rFonts w:ascii="Calibri" w:hAnsi="Calibri" w:cs="Helvetica"/>
                  <w:sz w:val="22"/>
                  <w:szCs w:val="22"/>
                </w:rPr>
                <w:t>Chicago</w:t>
              </w:r>
            </w:smartTag>
          </w:smartTag>
        </w:smartTag>
      </w:smartTag>
      <w:r w:rsidRPr="00FE5A67">
        <w:rPr>
          <w:rFonts w:ascii="Calibri" w:hAnsi="Calibri" w:cs="Helvetica"/>
          <w:sz w:val="22"/>
          <w:szCs w:val="22"/>
        </w:rPr>
        <w:t xml:space="preserve"> and UCSB. It explores one of the most pressing sets of questions for modern social science and its relation to policy.  What is the effect of the pervasive introduction of numerically-based quantification into all aspects of social evaluation?  When does the use of numbers work against the very values they are introduced to support, promote or capture?   How do numbers as a system of evaluation clash with social values which cannot be so quantified?  The project’s intellectual scope covers three main strands of social policy: higher education (</w:t>
      </w:r>
      <w:smartTag w:uri="urn:schemas-microsoft-com:office:smarttags" w:element="City">
        <w:smartTag w:uri="urn:schemas-microsoft-com:office:smarttags" w:element="State">
          <w:r w:rsidRPr="00FE5A67">
            <w:rPr>
              <w:rFonts w:ascii="Calibri" w:hAnsi="Calibri" w:cs="Helvetica"/>
              <w:sz w:val="22"/>
              <w:szCs w:val="22"/>
            </w:rPr>
            <w:t>California</w:t>
          </w:r>
        </w:smartTag>
      </w:smartTag>
      <w:r w:rsidRPr="00FE5A67">
        <w:rPr>
          <w:rFonts w:ascii="Calibri" w:hAnsi="Calibri" w:cs="Helvetica"/>
          <w:sz w:val="22"/>
          <w:szCs w:val="22"/>
        </w:rPr>
        <w:t>), climate change (</w:t>
      </w:r>
      <w:smartTag w:uri="urn:schemas-microsoft-com:office:smarttags" w:element="City">
        <w:r w:rsidRPr="00FE5A67">
          <w:rPr>
            <w:rFonts w:ascii="Calibri" w:hAnsi="Calibri" w:cs="Helvetica"/>
            <w:sz w:val="22"/>
            <w:szCs w:val="22"/>
          </w:rPr>
          <w:t>Chicago</w:t>
        </w:r>
      </w:smartTag>
      <w:r w:rsidRPr="00FE5A67">
        <w:rPr>
          <w:rFonts w:ascii="Calibri" w:hAnsi="Calibri" w:cs="Helvetica"/>
          <w:sz w:val="22"/>
          <w:szCs w:val="22"/>
        </w:rPr>
        <w:t>), healthcare (</w:t>
      </w:r>
      <w:smartTag w:uri="urn:schemas-microsoft-com:office:smarttags" w:element="City">
        <w:smartTag w:uri="urn:schemas-microsoft-com:office:smarttags" w:element="place">
          <w:r w:rsidRPr="00FE5A67">
            <w:rPr>
              <w:rFonts w:ascii="Calibri" w:hAnsi="Calibri" w:cs="Helvetica"/>
              <w:sz w:val="22"/>
              <w:szCs w:val="22"/>
            </w:rPr>
            <w:t>Cambridge</w:t>
          </w:r>
        </w:smartTag>
      </w:smartTag>
      <w:r w:rsidRPr="00FE5A67">
        <w:rPr>
          <w:rFonts w:ascii="Calibri" w:hAnsi="Calibri" w:cs="Helvetica"/>
          <w:sz w:val="22"/>
          <w:szCs w:val="22"/>
        </w:rPr>
        <w:t>).</w:t>
      </w:r>
    </w:p>
    <w:p w:rsidR="00056B7B" w:rsidRPr="00FE5A67" w:rsidRDefault="00056B7B" w:rsidP="00E27C82">
      <w:pPr>
        <w:widowControl w:val="0"/>
        <w:autoSpaceDE w:val="0"/>
        <w:autoSpaceDN w:val="0"/>
        <w:adjustRightInd w:val="0"/>
        <w:spacing w:after="240"/>
        <w:rPr>
          <w:rFonts w:ascii="Calibri" w:hAnsi="Calibri" w:cs="Helvetica"/>
          <w:sz w:val="22"/>
          <w:szCs w:val="22"/>
        </w:rPr>
      </w:pPr>
      <w:r w:rsidRPr="00FE5A67">
        <w:rPr>
          <w:rFonts w:ascii="Calibri" w:hAnsi="Calibri" w:cs="Helvetica"/>
          <w:sz w:val="22"/>
          <w:szCs w:val="22"/>
        </w:rPr>
        <w:t xml:space="preserve">The UC Santa Barbara project, led by Professors Christopher Newfield and Bishnupriya Ghosh in the Department of English, examines the meaning and consequences of quantification in global higher education. The UCSB team will conduct extensive, in-depth analysis eport on four areas: (1) university rankings, (2) calculations of returns on investment in BA majors, (3) research bibliometrics in qualitative fields, and (4) quantified learning outcomes.  </w:t>
      </w:r>
    </w:p>
    <w:p w:rsidR="00056B7B" w:rsidRPr="00FE5A67" w:rsidRDefault="00056B7B" w:rsidP="00E27C82">
      <w:pPr>
        <w:widowControl w:val="0"/>
        <w:autoSpaceDE w:val="0"/>
        <w:autoSpaceDN w:val="0"/>
        <w:adjustRightInd w:val="0"/>
        <w:spacing w:after="240"/>
        <w:rPr>
          <w:rFonts w:ascii="Calibri" w:hAnsi="Calibri" w:cs="Helvetica"/>
          <w:sz w:val="22"/>
          <w:szCs w:val="22"/>
        </w:rPr>
      </w:pPr>
      <w:r w:rsidRPr="00FE5A67">
        <w:rPr>
          <w:rFonts w:ascii="Calibri" w:hAnsi="Calibri" w:cs="Helvetica"/>
          <w:sz w:val="22"/>
          <w:szCs w:val="22"/>
        </w:rPr>
        <w:t xml:space="preserve">We seek to hire one post-doc in education-related data science and the other in “critical university studies” broadly construed.  Applications are invited from both these broad areas, in such fields as education, history, sociology, literary studies, postcolonial studies, anthropology, and philosophy, as well as fields such as applied computer science, cognitive psychology, data science, and data analytics.  We will favor candidates with existing expertise in higher education.  </w:t>
      </w:r>
    </w:p>
    <w:p w:rsidR="00056B7B" w:rsidRPr="00FE5A67" w:rsidRDefault="00056B7B" w:rsidP="00E27C82">
      <w:pPr>
        <w:widowControl w:val="0"/>
        <w:autoSpaceDE w:val="0"/>
        <w:autoSpaceDN w:val="0"/>
        <w:adjustRightInd w:val="0"/>
        <w:spacing w:after="240"/>
        <w:rPr>
          <w:rFonts w:ascii="Calibri" w:hAnsi="Calibri" w:cs="Helvetica"/>
          <w:sz w:val="22"/>
          <w:szCs w:val="22"/>
        </w:rPr>
      </w:pPr>
      <w:r w:rsidRPr="00FE5A67">
        <w:rPr>
          <w:rFonts w:ascii="Calibri" w:hAnsi="Calibri" w:cs="Helvetica"/>
          <w:sz w:val="22"/>
          <w:szCs w:val="22"/>
        </w:rPr>
        <w:t>Each post-doctoral scholar will conduct research in close concert with the project leaders. They will also be appointed as “teaching fellows,” with a teaching load of 1-3 courses per year in the general area of research.  They will participate in weekly research meetings, help organize conferences, and participate fully in the project’s output including public engagement activities and international workshops, as well as writing research reports, papers, and manuscripts</w:t>
      </w:r>
    </w:p>
    <w:p w:rsidR="00056B7B" w:rsidRPr="00FE5A67" w:rsidRDefault="00056B7B" w:rsidP="00E27C82">
      <w:pPr>
        <w:widowControl w:val="0"/>
        <w:autoSpaceDE w:val="0"/>
        <w:autoSpaceDN w:val="0"/>
        <w:adjustRightInd w:val="0"/>
        <w:spacing w:after="240"/>
        <w:rPr>
          <w:rFonts w:ascii="Calibri" w:hAnsi="Calibri" w:cs="Helvetica"/>
          <w:sz w:val="22"/>
          <w:szCs w:val="22"/>
        </w:rPr>
      </w:pPr>
      <w:r w:rsidRPr="00FE5A67">
        <w:rPr>
          <w:rFonts w:ascii="Calibri" w:hAnsi="Calibri" w:cs="Helvetica"/>
          <w:sz w:val="22"/>
          <w:szCs w:val="22"/>
        </w:rPr>
        <w:t>In addition to expertise in the areas described, applicants should possess:</w:t>
      </w:r>
    </w:p>
    <w:p w:rsidR="00056B7B" w:rsidRPr="00FE5A67" w:rsidRDefault="00056B7B" w:rsidP="00966027">
      <w:pPr>
        <w:widowControl w:val="0"/>
        <w:numPr>
          <w:ilvl w:val="1"/>
          <w:numId w:val="5"/>
        </w:numPr>
        <w:tabs>
          <w:tab w:val="clear" w:pos="1296"/>
          <w:tab w:val="left" w:pos="940"/>
          <w:tab w:val="num" w:pos="1440"/>
        </w:tabs>
        <w:autoSpaceDE w:val="0"/>
        <w:autoSpaceDN w:val="0"/>
        <w:adjustRightInd w:val="0"/>
        <w:spacing w:after="0"/>
        <w:ind w:left="720" w:hanging="180"/>
        <w:rPr>
          <w:rFonts w:ascii="Calibri" w:hAnsi="Calibri" w:cs="Helvetica"/>
          <w:sz w:val="22"/>
          <w:szCs w:val="22"/>
        </w:rPr>
      </w:pPr>
      <w:r w:rsidRPr="00FE5A67">
        <w:rPr>
          <w:rFonts w:ascii="Calibri" w:hAnsi="Calibri" w:cs="Helvetica"/>
          <w:sz w:val="22"/>
          <w:szCs w:val="22"/>
        </w:rPr>
        <w:t>A good first degree and a PhD in a relevant field of research</w:t>
      </w:r>
    </w:p>
    <w:p w:rsidR="00056B7B" w:rsidRPr="00FE5A67" w:rsidRDefault="00056B7B" w:rsidP="00966027">
      <w:pPr>
        <w:widowControl w:val="0"/>
        <w:numPr>
          <w:ilvl w:val="1"/>
          <w:numId w:val="5"/>
        </w:numPr>
        <w:tabs>
          <w:tab w:val="clear" w:pos="1296"/>
          <w:tab w:val="left" w:pos="940"/>
          <w:tab w:val="num" w:pos="1440"/>
        </w:tabs>
        <w:autoSpaceDE w:val="0"/>
        <w:autoSpaceDN w:val="0"/>
        <w:adjustRightInd w:val="0"/>
        <w:spacing w:after="0"/>
        <w:ind w:left="720" w:hanging="180"/>
        <w:rPr>
          <w:rFonts w:ascii="Calibri" w:hAnsi="Calibri" w:cs="Helvetica"/>
          <w:sz w:val="22"/>
          <w:szCs w:val="22"/>
        </w:rPr>
      </w:pPr>
      <w:r w:rsidRPr="00FE5A67">
        <w:rPr>
          <w:rFonts w:ascii="Calibri" w:hAnsi="Calibri" w:cs="Helvetica"/>
          <w:sz w:val="22"/>
          <w:szCs w:val="22"/>
        </w:rPr>
        <w:t xml:space="preserve">Familiarity with current digital humanities research and technology </w:t>
      </w:r>
    </w:p>
    <w:p w:rsidR="00056B7B" w:rsidRPr="00FE5A67" w:rsidRDefault="00056B7B" w:rsidP="00966027">
      <w:pPr>
        <w:widowControl w:val="0"/>
        <w:numPr>
          <w:ilvl w:val="1"/>
          <w:numId w:val="5"/>
        </w:numPr>
        <w:tabs>
          <w:tab w:val="clear" w:pos="1296"/>
          <w:tab w:val="left" w:pos="940"/>
          <w:tab w:val="num" w:pos="1440"/>
        </w:tabs>
        <w:autoSpaceDE w:val="0"/>
        <w:autoSpaceDN w:val="0"/>
        <w:adjustRightInd w:val="0"/>
        <w:spacing w:after="0"/>
        <w:ind w:left="720" w:hanging="180"/>
        <w:rPr>
          <w:rFonts w:ascii="Calibri" w:hAnsi="Calibri" w:cs="Helvetica"/>
          <w:sz w:val="22"/>
          <w:szCs w:val="22"/>
        </w:rPr>
      </w:pPr>
      <w:r w:rsidRPr="00FE5A67">
        <w:rPr>
          <w:rFonts w:ascii="Calibri" w:hAnsi="Calibri" w:cs="Helvetica"/>
          <w:sz w:val="22"/>
          <w:szCs w:val="22"/>
        </w:rPr>
        <w:t>Familiarity with various modes of research dissemination</w:t>
      </w:r>
    </w:p>
    <w:p w:rsidR="00056B7B" w:rsidRPr="00FE5A67" w:rsidRDefault="00056B7B" w:rsidP="00966027">
      <w:pPr>
        <w:widowControl w:val="0"/>
        <w:numPr>
          <w:ilvl w:val="1"/>
          <w:numId w:val="5"/>
        </w:numPr>
        <w:tabs>
          <w:tab w:val="clear" w:pos="1296"/>
          <w:tab w:val="left" w:pos="940"/>
          <w:tab w:val="num" w:pos="1440"/>
        </w:tabs>
        <w:autoSpaceDE w:val="0"/>
        <w:autoSpaceDN w:val="0"/>
        <w:adjustRightInd w:val="0"/>
        <w:spacing w:after="0"/>
        <w:ind w:left="720" w:hanging="180"/>
        <w:rPr>
          <w:rFonts w:ascii="Calibri" w:hAnsi="Calibri" w:cs="Helvetica"/>
          <w:sz w:val="22"/>
          <w:szCs w:val="22"/>
        </w:rPr>
      </w:pPr>
      <w:r w:rsidRPr="00FE5A67">
        <w:rPr>
          <w:rFonts w:ascii="Calibri" w:hAnsi="Calibri" w:cs="Helvetica"/>
          <w:sz w:val="22"/>
          <w:szCs w:val="22"/>
        </w:rPr>
        <w:t xml:space="preserve">Experience in presenting research findings </w:t>
      </w:r>
    </w:p>
    <w:p w:rsidR="00056B7B" w:rsidRPr="009120EE" w:rsidRDefault="00056B7B" w:rsidP="009120EE">
      <w:pPr>
        <w:widowControl w:val="0"/>
        <w:numPr>
          <w:ilvl w:val="1"/>
          <w:numId w:val="5"/>
        </w:numPr>
        <w:tabs>
          <w:tab w:val="clear" w:pos="1296"/>
          <w:tab w:val="left" w:pos="940"/>
          <w:tab w:val="num" w:pos="1440"/>
        </w:tabs>
        <w:autoSpaceDE w:val="0"/>
        <w:autoSpaceDN w:val="0"/>
        <w:adjustRightInd w:val="0"/>
        <w:spacing w:after="0"/>
        <w:ind w:left="720" w:hanging="180"/>
        <w:rPr>
          <w:rFonts w:ascii="Calibri" w:hAnsi="Calibri" w:cs="Helvetica"/>
          <w:sz w:val="22"/>
          <w:szCs w:val="22"/>
        </w:rPr>
      </w:pPr>
      <w:r w:rsidRPr="00FE5A67">
        <w:rPr>
          <w:rFonts w:ascii="Calibri" w:hAnsi="Calibri" w:cs="Helvetica"/>
          <w:sz w:val="22"/>
          <w:szCs w:val="22"/>
        </w:rPr>
        <w:t>Ability to organize and participate in in collaborative research initiatives/projects</w:t>
      </w:r>
    </w:p>
    <w:p w:rsidR="00056B7B" w:rsidRDefault="00056B7B" w:rsidP="00E27C82">
      <w:pPr>
        <w:rPr>
          <w:rFonts w:ascii="Calibri" w:hAnsi="Calibri"/>
          <w:sz w:val="22"/>
          <w:szCs w:val="22"/>
        </w:rPr>
      </w:pPr>
    </w:p>
    <w:p w:rsidR="00056B7B" w:rsidRPr="00FE5A67" w:rsidRDefault="00056B7B" w:rsidP="00E27C82">
      <w:pPr>
        <w:rPr>
          <w:rFonts w:ascii="Calibri" w:hAnsi="Calibri"/>
          <w:sz w:val="22"/>
          <w:szCs w:val="22"/>
        </w:rPr>
      </w:pPr>
      <w:r>
        <w:rPr>
          <w:rStyle w:val="Strong"/>
          <w:rFonts w:ascii="Arial" w:hAnsi="Arial" w:cs="Arial"/>
          <w:color w:val="222222"/>
          <w:sz w:val="18"/>
          <w:szCs w:val="18"/>
          <w:shd w:val="clear" w:color="auto" w:fill="FFFFFF"/>
        </w:rPr>
        <w:t>For details and to apply see Application Details</w:t>
      </w:r>
      <w:r>
        <w:rPr>
          <w:rStyle w:val="apple-converted-space"/>
          <w:rFonts w:ascii="Arial" w:hAnsi="Arial" w:cs="Arial"/>
          <w:b/>
          <w:bCs/>
          <w:color w:val="222222"/>
          <w:sz w:val="18"/>
          <w:szCs w:val="18"/>
          <w:shd w:val="clear" w:color="auto" w:fill="FFFFFF"/>
        </w:rPr>
        <w:t> </w:t>
      </w:r>
      <w:hyperlink r:id="rId6" w:history="1">
        <w:r>
          <w:rPr>
            <w:rStyle w:val="Hyperlink"/>
            <w:rFonts w:ascii="Arial" w:hAnsi="Arial" w:cs="Arial"/>
            <w:b/>
            <w:bCs/>
            <w:sz w:val="18"/>
            <w:szCs w:val="18"/>
            <w:shd w:val="clear" w:color="auto" w:fill="FFFFFF"/>
          </w:rPr>
          <w:t>HERE</w:t>
        </w:r>
      </w:hyperlink>
    </w:p>
    <w:sectPr w:rsidR="00056B7B" w:rsidRPr="00FE5A67" w:rsidSect="0098215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AA1238C"/>
    <w:multiLevelType w:val="hybridMultilevel"/>
    <w:tmpl w:val="ED8843D2"/>
    <w:lvl w:ilvl="0" w:tplc="00000001">
      <w:start w:val="1"/>
      <w:numFmt w:val="bullet"/>
      <w:lvlText w:val="•"/>
      <w:lvlJc w:val="left"/>
      <w:pPr>
        <w:ind w:left="720" w:hanging="360"/>
      </w:pPr>
    </w:lvl>
    <w:lvl w:ilvl="1" w:tplc="93FA874A">
      <w:start w:val="1"/>
      <w:numFmt w:val="bullet"/>
      <w:lvlText w:val=""/>
      <w:lvlJc w:val="left"/>
      <w:pPr>
        <w:tabs>
          <w:tab w:val="num" w:pos="1296"/>
        </w:tabs>
        <w:ind w:left="1296" w:hanging="216"/>
      </w:pPr>
      <w:rPr>
        <w:rFonts w:ascii="Symbol" w:hAnsi="Symbol" w:hint="default"/>
        <w:color w:val="auto"/>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52BF200A"/>
    <w:multiLevelType w:val="hybridMultilevel"/>
    <w:tmpl w:val="C9FE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E0FDC"/>
    <w:multiLevelType w:val="hybridMultilevel"/>
    <w:tmpl w:val="4C1E69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E984389"/>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C82"/>
    <w:rsid w:val="00056B7B"/>
    <w:rsid w:val="0009299C"/>
    <w:rsid w:val="000F0949"/>
    <w:rsid w:val="001233C3"/>
    <w:rsid w:val="00192258"/>
    <w:rsid w:val="001C339E"/>
    <w:rsid w:val="002768DC"/>
    <w:rsid w:val="002B0833"/>
    <w:rsid w:val="00381CD3"/>
    <w:rsid w:val="003D787B"/>
    <w:rsid w:val="005642E7"/>
    <w:rsid w:val="006539B1"/>
    <w:rsid w:val="007316DB"/>
    <w:rsid w:val="00817F55"/>
    <w:rsid w:val="008E4A5D"/>
    <w:rsid w:val="009120EE"/>
    <w:rsid w:val="00966027"/>
    <w:rsid w:val="00966553"/>
    <w:rsid w:val="0098215C"/>
    <w:rsid w:val="009D4374"/>
    <w:rsid w:val="00A02925"/>
    <w:rsid w:val="00A376AC"/>
    <w:rsid w:val="00BC05FA"/>
    <w:rsid w:val="00D0149B"/>
    <w:rsid w:val="00E27C82"/>
    <w:rsid w:val="00FE4ED7"/>
    <w:rsid w:val="00FE5A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7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5A67"/>
    <w:pPr>
      <w:ind w:left="720"/>
      <w:contextualSpacing/>
    </w:pPr>
  </w:style>
  <w:style w:type="character" w:styleId="Strong">
    <w:name w:val="Strong"/>
    <w:basedOn w:val="DefaultParagraphFont"/>
    <w:uiPriority w:val="99"/>
    <w:qFormat/>
    <w:locked/>
    <w:rsid w:val="00A376AC"/>
    <w:rPr>
      <w:rFonts w:cs="Times New Roman"/>
      <w:b/>
      <w:bCs/>
    </w:rPr>
  </w:style>
  <w:style w:type="character" w:customStyle="1" w:styleId="apple-converted-space">
    <w:name w:val="apple-converted-space"/>
    <w:basedOn w:val="DefaultParagraphFont"/>
    <w:uiPriority w:val="99"/>
    <w:rsid w:val="00A376AC"/>
    <w:rPr>
      <w:rFonts w:cs="Times New Roman"/>
    </w:rPr>
  </w:style>
  <w:style w:type="character" w:styleId="Hyperlink">
    <w:name w:val="Hyperlink"/>
    <w:basedOn w:val="DefaultParagraphFont"/>
    <w:uiPriority w:val="99"/>
    <w:rsid w:val="00A376AC"/>
    <w:rPr>
      <w:rFonts w:cs="Times New Roman"/>
      <w:color w:val="0000FF"/>
      <w:u w:val="single"/>
    </w:rPr>
  </w:style>
  <w:style w:type="character" w:styleId="FollowedHyperlink">
    <w:name w:val="FollowedHyperlink"/>
    <w:basedOn w:val="DefaultParagraphFont"/>
    <w:uiPriority w:val="99"/>
    <w:rsid w:val="00A376A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hum.innovate.ucsb.edu/numerical-limits/application-details" TargetMode="External"/><Relationship Id="rId5" Type="http://schemas.openxmlformats.org/officeDocument/2006/relationships/hyperlink" Target="http://www.crassh.cam.ac.uk/programmes/limits-of-the-numeric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477</Words>
  <Characters>2721</Characters>
  <Application>Microsoft Office Outlook</Application>
  <DocSecurity>0</DocSecurity>
  <Lines>0</Lines>
  <Paragraphs>0</Paragraphs>
  <ScaleCrop>false</ScaleCrop>
  <Company>University of California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Positions: Limits of the Numerical</dc:title>
  <dc:subject/>
  <dc:creator>Christopher Newfield</dc:creator>
  <cp:keywords/>
  <dc:description/>
  <cp:lastModifiedBy>Alysse</cp:lastModifiedBy>
  <cp:revision>3</cp:revision>
  <dcterms:created xsi:type="dcterms:W3CDTF">2015-05-07T15:38:00Z</dcterms:created>
  <dcterms:modified xsi:type="dcterms:W3CDTF">2015-05-07T15:40:00Z</dcterms:modified>
</cp:coreProperties>
</file>